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E4" w:rsidRPr="004D76F6" w:rsidRDefault="00421DE4" w:rsidP="004D76F6">
      <w:pPr>
        <w:rPr>
          <w:b/>
          <w:sz w:val="24"/>
          <w:szCs w:val="24"/>
        </w:rPr>
      </w:pPr>
      <w:r w:rsidRPr="004D76F6">
        <w:rPr>
          <w:b/>
          <w:sz w:val="24"/>
          <w:szCs w:val="24"/>
        </w:rPr>
        <w:t>PESSOAS COM DEFICIÊNCIA CONTRIBUINDO NA CONSTRUÇÃO DE UM MUNDO SEM EXCLUSÃO</w:t>
      </w:r>
    </w:p>
    <w:p w:rsidR="00421DE4" w:rsidRDefault="00421DE4" w:rsidP="00421DE4">
      <w:r>
        <w:t>1.  BREVE CONTEXTO HISTÓRICO</w:t>
      </w:r>
    </w:p>
    <w:p w:rsidR="00421DE4" w:rsidRDefault="00F62FFF" w:rsidP="00B07908">
      <w:pPr>
        <w:jc w:val="both"/>
      </w:pPr>
      <w:r>
        <w:t>A palavra inclusão</w:t>
      </w:r>
      <w:r w:rsidR="00421DE4">
        <w:t xml:space="preserve"> </w:t>
      </w:r>
      <w:r>
        <w:t>ocupa</w:t>
      </w:r>
      <w:r w:rsidR="00421DE4">
        <w:t xml:space="preserve"> o cenário nacional </w:t>
      </w:r>
      <w:r>
        <w:t>com utilização</w:t>
      </w:r>
      <w:r w:rsidR="00421DE4">
        <w:t xml:space="preserve"> </w:t>
      </w:r>
      <w:r>
        <w:t xml:space="preserve">em </w:t>
      </w:r>
      <w:r w:rsidR="00421DE4">
        <w:t xml:space="preserve">diferentes contextos </w:t>
      </w:r>
      <w:r>
        <w:t xml:space="preserve">e </w:t>
      </w:r>
      <w:r w:rsidR="00421DE4">
        <w:t xml:space="preserve">diferentes significados. </w:t>
      </w:r>
      <w:r>
        <w:t>Porém</w:t>
      </w:r>
      <w:r w:rsidR="00421DE4">
        <w:t>,</w:t>
      </w:r>
      <w:r>
        <w:t xml:space="preserve"> infelizmente,</w:t>
      </w:r>
      <w:r w:rsidR="00421DE4">
        <w:t xml:space="preserve"> </w:t>
      </w:r>
      <w:r>
        <w:t xml:space="preserve">para muitas </w:t>
      </w:r>
      <w:r w:rsidR="00421DE4">
        <w:t>situaç</w:t>
      </w:r>
      <w:r>
        <w:t>ões, tais usos</w:t>
      </w:r>
      <w:r w:rsidR="00421DE4">
        <w:t xml:space="preserve"> colabora</w:t>
      </w:r>
      <w:r>
        <w:t>m</w:t>
      </w:r>
      <w:r w:rsidR="00421DE4">
        <w:t xml:space="preserve"> mais com modismo</w:t>
      </w:r>
      <w:r>
        <w:t>s</w:t>
      </w:r>
      <w:r w:rsidR="00421DE4">
        <w:t xml:space="preserve"> do que, de fato, a luta real</w:t>
      </w:r>
      <w:r>
        <w:t xml:space="preserve"> e permanente</w:t>
      </w:r>
      <w:r w:rsidR="00421DE4">
        <w:t xml:space="preserve"> </w:t>
      </w:r>
      <w:r>
        <w:t xml:space="preserve">pela </w:t>
      </w:r>
      <w:r w:rsidR="00421DE4">
        <w:t>busca e defesa d</w:t>
      </w:r>
      <w:r>
        <w:t>os nossos</w:t>
      </w:r>
      <w:r w:rsidR="00421DE4">
        <w:t xml:space="preserve"> direitos enquanto cidadãos aptos a exercer cidadania plena. </w:t>
      </w:r>
    </w:p>
    <w:p w:rsidR="00421DE4" w:rsidRDefault="002E4A03" w:rsidP="00B07908">
      <w:pPr>
        <w:jc w:val="both"/>
      </w:pPr>
      <w:r>
        <w:t>Pessoas com Deficiência</w:t>
      </w:r>
      <w:r w:rsidR="00421DE4">
        <w:t xml:space="preserve"> tive</w:t>
      </w:r>
      <w:r w:rsidR="00F62FFF">
        <w:t>ra</w:t>
      </w:r>
      <w:r>
        <w:t>m</w:t>
      </w:r>
      <w:r w:rsidR="00421DE4">
        <w:t xml:space="preserve"> pouca importância históric</w:t>
      </w:r>
      <w:r w:rsidR="00F62FFF">
        <w:t>a nas</w:t>
      </w:r>
      <w:r w:rsidR="00421DE4">
        <w:t xml:space="preserve"> diversas sociedades.  O resumo </w:t>
      </w:r>
      <w:r w:rsidR="00F62FFF">
        <w:t xml:space="preserve">da nossa </w:t>
      </w:r>
      <w:r w:rsidR="00421DE4">
        <w:t>histór</w:t>
      </w:r>
      <w:r w:rsidR="00F62FFF">
        <w:t xml:space="preserve">ia </w:t>
      </w:r>
      <w:r w:rsidR="00421DE4">
        <w:t>v</w:t>
      </w:r>
      <w:r w:rsidR="00F62FFF">
        <w:t xml:space="preserve">ai </w:t>
      </w:r>
      <w:r w:rsidR="00421DE4">
        <w:t>pouco além do</w:t>
      </w:r>
      <w:r w:rsidR="00F62FFF">
        <w:t xml:space="preserve"> simples</w:t>
      </w:r>
      <w:r w:rsidR="00421DE4">
        <w:t xml:space="preserve"> registro da</w:t>
      </w:r>
      <w:r w:rsidR="00F62FFF">
        <w:t xml:space="preserve"> nossa</w:t>
      </w:r>
      <w:r w:rsidR="00421DE4">
        <w:t xml:space="preserve"> existência</w:t>
      </w:r>
      <w:r w:rsidR="00F62FFF">
        <w:t>, pois,</w:t>
      </w:r>
      <w:r w:rsidR="00421DE4">
        <w:t xml:space="preserve"> </w:t>
      </w:r>
      <w:r w:rsidR="00F62FFF">
        <w:t>o</w:t>
      </w:r>
      <w:r w:rsidR="00421DE4">
        <w:t>ra</w:t>
      </w:r>
      <w:r w:rsidR="00F62FFF">
        <w:t xml:space="preserve"> fomos </w:t>
      </w:r>
      <w:r w:rsidR="00421DE4">
        <w:t>eliminados, ora expulsos e subjug</w:t>
      </w:r>
      <w:r>
        <w:t>ados, ora tratados como doentes</w:t>
      </w:r>
      <w:r w:rsidR="00421DE4">
        <w:t>, ora possuídos por demônios ou reparadores de um pecado</w:t>
      </w:r>
      <w:r w:rsidR="00F62FFF">
        <w:t>.</w:t>
      </w:r>
      <w:r w:rsidR="00421DE4">
        <w:t xml:space="preserve"> </w:t>
      </w:r>
      <w:r w:rsidR="00F62FFF">
        <w:t>En</w:t>
      </w:r>
      <w:r w:rsidR="00421DE4">
        <w:t>fim, a maneira como a sociedade se relacionava com suas crenças religiosas e culturais, defin</w:t>
      </w:r>
      <w:r w:rsidR="00F62FFF">
        <w:t xml:space="preserve">iram as condutas e </w:t>
      </w:r>
      <w:r w:rsidR="00421DE4">
        <w:t>tratamento</w:t>
      </w:r>
      <w:r w:rsidR="00F62FFF">
        <w:t xml:space="preserve"> para conosco,</w:t>
      </w:r>
      <w:r w:rsidR="00421DE4">
        <w:t xml:space="preserve"> de modo geral. O conceito do “Paradigma da Institucionalização”</w:t>
      </w:r>
      <w:r w:rsidR="000F64DB">
        <w:t xml:space="preserve">, que nasce em 1800, quando </w:t>
      </w:r>
      <w:proofErr w:type="spellStart"/>
      <w:r w:rsidR="000F64DB">
        <w:t>Guggenbuhl</w:t>
      </w:r>
      <w:proofErr w:type="spellEnd"/>
      <w:r w:rsidR="00421DE4">
        <w:t xml:space="preserve"> </w:t>
      </w:r>
      <w:r w:rsidR="000F64DB">
        <w:t>abre uma instituição com a finalidade de cuidar</w:t>
      </w:r>
      <w:r>
        <w:t xml:space="preserve"> e tratar das Pessoas com D</w:t>
      </w:r>
      <w:r w:rsidR="000F64DB">
        <w:t>eficiência</w:t>
      </w:r>
      <w:r w:rsidR="00D1758B">
        <w:t>,</w:t>
      </w:r>
      <w:r w:rsidR="000F64DB">
        <w:t xml:space="preserve"> se fez presente até idos dos anos 60.</w:t>
      </w:r>
      <w:r w:rsidR="00421DE4">
        <w:t xml:space="preserve"> Não há evidencias de um esforço</w:t>
      </w:r>
      <w:r w:rsidR="00D1758B">
        <w:t xml:space="preserve"> de</w:t>
      </w:r>
      <w:r w:rsidR="00421DE4">
        <w:t xml:space="preserve"> </w:t>
      </w:r>
      <w:r w:rsidR="00D1758B">
        <w:t>P</w:t>
      </w:r>
      <w:r w:rsidR="00F62FFF">
        <w:t>olític</w:t>
      </w:r>
      <w:r w:rsidR="00D1758B">
        <w:t>a de</w:t>
      </w:r>
      <w:r w:rsidR="00421DE4">
        <w:t xml:space="preserve"> </w:t>
      </w:r>
      <w:r w:rsidR="00D1758B">
        <w:t xml:space="preserve">Estado </w:t>
      </w:r>
      <w:r w:rsidR="00421DE4">
        <w:t xml:space="preserve">com </w:t>
      </w:r>
      <w:r w:rsidR="00F62FFF">
        <w:t xml:space="preserve">o </w:t>
      </w:r>
      <w:r w:rsidR="00421DE4">
        <w:t xml:space="preserve">intuito de promover </w:t>
      </w:r>
      <w:r w:rsidR="00F62FFF">
        <w:t>a</w:t>
      </w:r>
      <w:r w:rsidR="00421DE4">
        <w:t>brigo, proteção, tratamento e/ou capacitação</w:t>
      </w:r>
      <w:r w:rsidR="000F64DB">
        <w:t>.</w:t>
      </w:r>
      <w:r w:rsidR="00421DE4">
        <w:t xml:space="preserve"> </w:t>
      </w:r>
    </w:p>
    <w:p w:rsidR="00421DE4" w:rsidRDefault="000F64DB" w:rsidP="00B07908">
      <w:pPr>
        <w:jc w:val="both"/>
      </w:pPr>
      <w:r>
        <w:t>O p</w:t>
      </w:r>
      <w:r w:rsidR="00421DE4">
        <w:t xml:space="preserve">eríodo símbolo para mudança de comportamento da </w:t>
      </w:r>
      <w:r w:rsidR="002E4A03">
        <w:t>relação das sociedades com as Pessoas com D</w:t>
      </w:r>
      <w:r w:rsidR="00421DE4">
        <w:t xml:space="preserve">eficiência acontece fortemente em 70 e 80, quando </w:t>
      </w:r>
      <w:r>
        <w:t xml:space="preserve">estas </w:t>
      </w:r>
      <w:r w:rsidR="00421DE4">
        <w:t>saem da condição de assistidos para assumirem sua</w:t>
      </w:r>
      <w:r>
        <w:t>s</w:t>
      </w:r>
      <w:r w:rsidR="00421DE4">
        <w:t xml:space="preserve"> história</w:t>
      </w:r>
      <w:r>
        <w:t>s e</w:t>
      </w:r>
      <w:r w:rsidR="00421DE4">
        <w:t xml:space="preserve"> lutas pelos seus direitos</w:t>
      </w:r>
      <w:r>
        <w:t>. C</w:t>
      </w:r>
      <w:r w:rsidR="00421DE4">
        <w:t>omeça a se propagar os movimentos funda</w:t>
      </w:r>
      <w:r w:rsidR="002E4A03">
        <w:t>dos e dirigi</w:t>
      </w:r>
      <w:r w:rsidR="00313EAC">
        <w:t>dos pelas próprias Pessoas com D</w:t>
      </w:r>
      <w:r w:rsidR="00421DE4">
        <w:t xml:space="preserve">eficiência, </w:t>
      </w:r>
      <w:r>
        <w:t xml:space="preserve">que, </w:t>
      </w:r>
      <w:r w:rsidR="00421DE4">
        <w:t>entre outros</w:t>
      </w:r>
      <w:r>
        <w:t>,</w:t>
      </w:r>
      <w:r w:rsidR="00421DE4">
        <w:t xml:space="preserve"> citamos aqui dois importantes exemplos desse protagonismo</w:t>
      </w:r>
      <w:r>
        <w:t xml:space="preserve">: a </w:t>
      </w:r>
      <w:r w:rsidR="00421DE4">
        <w:t>FCD</w:t>
      </w:r>
      <w:r>
        <w:t xml:space="preserve"> –</w:t>
      </w:r>
      <w:r w:rsidR="00421DE4">
        <w:t xml:space="preserve"> Fraternidade</w:t>
      </w:r>
      <w:r>
        <w:t xml:space="preserve"> </w:t>
      </w:r>
      <w:r w:rsidR="00421DE4">
        <w:t>Cristã de Pessoas com Deficiência</w:t>
      </w:r>
      <w:r>
        <w:t>,</w:t>
      </w:r>
      <w:r w:rsidR="00313EAC">
        <w:t xml:space="preserve"> MDPD Movimento pelo Direito das Pessoas com Deficiência</w:t>
      </w:r>
      <w:r w:rsidR="00421DE4">
        <w:t xml:space="preserve"> e</w:t>
      </w:r>
      <w:r>
        <w:t xml:space="preserve"> o</w:t>
      </w:r>
      <w:r w:rsidR="00421DE4">
        <w:t xml:space="preserve"> CVI</w:t>
      </w:r>
      <w:r>
        <w:t xml:space="preserve"> –</w:t>
      </w:r>
      <w:r w:rsidR="00421DE4">
        <w:t xml:space="preserve"> Centro</w:t>
      </w:r>
      <w:r>
        <w:t xml:space="preserve"> </w:t>
      </w:r>
      <w:r w:rsidR="00313EAC">
        <w:t>de Vida</w:t>
      </w:r>
      <w:proofErr w:type="gramStart"/>
      <w:r w:rsidR="00313EAC">
        <w:t xml:space="preserve"> </w:t>
      </w:r>
      <w:r w:rsidR="00421DE4">
        <w:t xml:space="preserve"> </w:t>
      </w:r>
      <w:proofErr w:type="gramEnd"/>
      <w:r w:rsidR="00421DE4">
        <w:t xml:space="preserve">Independente. </w:t>
      </w:r>
    </w:p>
    <w:p w:rsidR="00421DE4" w:rsidRDefault="00421DE4" w:rsidP="00B07908">
      <w:pPr>
        <w:jc w:val="both"/>
      </w:pPr>
      <w:r>
        <w:t>Passamos por diversos processos de aprimoramento</w:t>
      </w:r>
      <w:r w:rsidR="00313EAC">
        <w:t xml:space="preserve"> e avanços</w:t>
      </w:r>
      <w:r>
        <w:t xml:space="preserve"> dos conceitos, passando pela integração, e a ideologia da normalização, o </w:t>
      </w:r>
      <w:r w:rsidR="000F64DB">
        <w:t xml:space="preserve">qual </w:t>
      </w:r>
      <w:r>
        <w:t>advogava o</w:t>
      </w:r>
      <w:r w:rsidR="00313EAC">
        <w:t xml:space="preserve"> “direito” e a necessidade das P</w:t>
      </w:r>
      <w:r>
        <w:t xml:space="preserve">essoas com </w:t>
      </w:r>
      <w:r w:rsidR="00313EAC">
        <w:t>D</w:t>
      </w:r>
      <w:r>
        <w:t xml:space="preserve">eficiência </w:t>
      </w:r>
      <w:r w:rsidR="000F64DB">
        <w:t xml:space="preserve">serem “trabalhadas” e/ou consertadas para estes caminharem o mais próximo do </w:t>
      </w:r>
      <w:r>
        <w:t>possíve</w:t>
      </w:r>
      <w:r w:rsidR="000F64DB">
        <w:t xml:space="preserve">l do padrão de normalidade, representada pelo conceito clinico de </w:t>
      </w:r>
      <w:r>
        <w:t xml:space="preserve">reabilitação.  Este </w:t>
      </w:r>
      <w:r w:rsidR="000F64DB">
        <w:t>con</w:t>
      </w:r>
      <w:r w:rsidR="00313EAC">
        <w:t>ceito começa a mudar quando as Pessoas com D</w:t>
      </w:r>
      <w:r w:rsidR="000F64DB">
        <w:t xml:space="preserve">eficiência passam a </w:t>
      </w:r>
      <w:r>
        <w:t>participar efetivamente na construção de leis</w:t>
      </w:r>
      <w:r w:rsidR="000F64DB">
        <w:t xml:space="preserve"> de direitos</w:t>
      </w:r>
      <w:r>
        <w:t xml:space="preserve"> sobre esse segmento.</w:t>
      </w:r>
    </w:p>
    <w:p w:rsidR="00421DE4" w:rsidRDefault="00421DE4" w:rsidP="00B07908">
      <w:pPr>
        <w:jc w:val="both"/>
      </w:pPr>
      <w:r>
        <w:t>Chegamos assim ao Paradigma do Suporte, e o conceito de inclusão, sendo o primeiro carateriz</w:t>
      </w:r>
      <w:r w:rsidR="00313EAC">
        <w:t>ado pelo pressuposto de que as Pessoas com D</w:t>
      </w:r>
      <w:r>
        <w:t xml:space="preserve">eficiências têm direito à convivência não segregada e o acesso aos recursos disponíveis também </w:t>
      </w:r>
      <w:r w:rsidR="000F64DB">
        <w:t>aos d</w:t>
      </w:r>
      <w:r>
        <w:t>emais cida</w:t>
      </w:r>
      <w:r w:rsidR="00313EAC">
        <w:t>dãos. O segundo é o direito da Pessoa com D</w:t>
      </w:r>
      <w:r>
        <w:t xml:space="preserve">eficiência ter igualdade </w:t>
      </w:r>
      <w:r w:rsidR="000F64DB">
        <w:t xml:space="preserve">de </w:t>
      </w:r>
      <w:r>
        <w:t xml:space="preserve">acesso ao espaço comum da vida em sociedade. </w:t>
      </w:r>
      <w:r w:rsidR="000F64DB">
        <w:t>P</w:t>
      </w:r>
      <w:r>
        <w:t xml:space="preserve">ortanto, </w:t>
      </w:r>
      <w:r w:rsidR="000F64DB">
        <w:t>c</w:t>
      </w:r>
      <w:r>
        <w:t>ontextualizada as ideias, começam as previsões de intervenções decisivas e incisivas, em ambos os lados da equação: no processo de desenvolvimento do sujeito e no processo de reajuste da realidade social.</w:t>
      </w:r>
    </w:p>
    <w:p w:rsidR="00421DE4" w:rsidRDefault="00421DE4" w:rsidP="00B07908">
      <w:pPr>
        <w:jc w:val="both"/>
      </w:pPr>
      <w:r>
        <w:t>O direito humano à inclusão é determinado socialmente e a posição econômica da pessoa vai ditar sua condição de vida.</w:t>
      </w:r>
    </w:p>
    <w:p w:rsidR="002E5FCA" w:rsidRDefault="002E5FCA" w:rsidP="002E5FCA">
      <w:pPr>
        <w:spacing w:after="0" w:line="240" w:lineRule="auto"/>
      </w:pPr>
    </w:p>
    <w:p w:rsidR="002E5FCA" w:rsidRDefault="002E5FCA" w:rsidP="002E5FCA">
      <w:pPr>
        <w:spacing w:after="0" w:line="240" w:lineRule="auto"/>
      </w:pPr>
    </w:p>
    <w:p w:rsidR="002E5FCA" w:rsidRDefault="002E5FCA" w:rsidP="002E5FCA">
      <w:pPr>
        <w:spacing w:after="0" w:line="240" w:lineRule="auto"/>
      </w:pPr>
    </w:p>
    <w:p w:rsidR="00421DE4" w:rsidRDefault="00421DE4" w:rsidP="00421DE4">
      <w:r>
        <w:t>2.  NOSSO MOMENTO</w:t>
      </w:r>
    </w:p>
    <w:p w:rsidR="00421DE4" w:rsidRDefault="00421DE4" w:rsidP="00B07908">
      <w:pPr>
        <w:jc w:val="both"/>
      </w:pPr>
      <w:r>
        <w:t>Entendemos a importância da existência</w:t>
      </w:r>
      <w:r w:rsidR="00351658">
        <w:t xml:space="preserve"> de </w:t>
      </w:r>
      <w:r w:rsidR="001B4A1F">
        <w:t>Políticas</w:t>
      </w:r>
      <w:r w:rsidR="00351658">
        <w:t xml:space="preserve"> de Estado como</w:t>
      </w:r>
      <w:r>
        <w:t xml:space="preserve"> a Convenção sobre os Direitos da Pessoa com Deficiência (2008)</w:t>
      </w:r>
      <w:r w:rsidR="00351658">
        <w:t>;</w:t>
      </w:r>
      <w:r>
        <w:t xml:space="preserve"> o Decreto 6.949 (2009)</w:t>
      </w:r>
      <w:r w:rsidR="00351658">
        <w:t>;</w:t>
      </w:r>
      <w:r w:rsidR="00646CF4">
        <w:t xml:space="preserve"> </w:t>
      </w:r>
      <w:r w:rsidR="00351658">
        <w:t xml:space="preserve">e </w:t>
      </w:r>
      <w:r w:rsidR="00646CF4">
        <w:t xml:space="preserve">a Lei Brasileira de Inclusão (L.13.146/15), ainda que com retrocessos </w:t>
      </w:r>
      <w:r w:rsidR="00351658">
        <w:t xml:space="preserve">nas conquistas de nossa </w:t>
      </w:r>
      <w:proofErr w:type="gramStart"/>
      <w:r w:rsidR="00351658">
        <w:t>luta</w:t>
      </w:r>
      <w:proofErr w:type="gramEnd"/>
      <w:r w:rsidR="00351658">
        <w:t>, sobretudo com relação a educação, trabalho, mobi</w:t>
      </w:r>
      <w:r w:rsidR="00A61E0D">
        <w:t>lidade e vida independente das Pessoas com D</w:t>
      </w:r>
      <w:r w:rsidR="00351658">
        <w:t>eficiência</w:t>
      </w:r>
      <w:r>
        <w:t>. Conceitualmente, estas ações tentam propagar a cultura de uma sociedade inclusiva</w:t>
      </w:r>
      <w:r w:rsidR="00351658">
        <w:t>, na busca pela cidadania plena</w:t>
      </w:r>
      <w:r>
        <w:t>.</w:t>
      </w:r>
    </w:p>
    <w:p w:rsidR="00421DE4" w:rsidRDefault="00351658" w:rsidP="00B07908">
      <w:pPr>
        <w:jc w:val="both"/>
      </w:pPr>
      <w:r>
        <w:t>Ainda assim, a</w:t>
      </w:r>
      <w:r w:rsidR="00421DE4">
        <w:t>pesar d</w:t>
      </w:r>
      <w:r>
        <w:t xml:space="preserve">os </w:t>
      </w:r>
      <w:r w:rsidR="00421DE4">
        <w:t xml:space="preserve">avanços no âmbito legislativo, </w:t>
      </w:r>
      <w:r>
        <w:t xml:space="preserve">temos percebido a insuficiência das ações em </w:t>
      </w:r>
      <w:r w:rsidR="00421DE4">
        <w:t>tornar a vida de aproximadamente 24% dos brasileiros digna e plena</w:t>
      </w:r>
      <w:r>
        <w:t>, para além de um ou outro avanço individual</w:t>
      </w:r>
      <w:r w:rsidR="00421DE4">
        <w:t>. Percebemos que problemas</w:t>
      </w:r>
      <w:r>
        <w:t xml:space="preserve"> coletivos estruturais</w:t>
      </w:r>
      <w:r w:rsidR="00421DE4">
        <w:t xml:space="preserve"> persistem:</w:t>
      </w:r>
    </w:p>
    <w:p w:rsidR="00421DE4" w:rsidRPr="00F95662" w:rsidRDefault="00421DE4" w:rsidP="00B07908">
      <w:pPr>
        <w:pStyle w:val="PargrafodaLista"/>
        <w:numPr>
          <w:ilvl w:val="0"/>
          <w:numId w:val="5"/>
        </w:numPr>
        <w:jc w:val="both"/>
        <w:rPr>
          <w:color w:val="000000" w:themeColor="text1"/>
        </w:rPr>
      </w:pPr>
      <w:r w:rsidRPr="00F95662">
        <w:rPr>
          <w:color w:val="000000" w:themeColor="text1"/>
        </w:rPr>
        <w:t xml:space="preserve">Apenas </w:t>
      </w:r>
      <w:r w:rsidR="00050111" w:rsidRPr="00F95662">
        <w:rPr>
          <w:color w:val="000000" w:themeColor="text1"/>
        </w:rPr>
        <w:t>algumas poucas</w:t>
      </w:r>
      <w:r w:rsidRPr="00F95662">
        <w:rPr>
          <w:color w:val="000000" w:themeColor="text1"/>
        </w:rPr>
        <w:t xml:space="preserve"> guias rebaixadas corretamente executadas pela cidade;</w:t>
      </w:r>
    </w:p>
    <w:p w:rsidR="00421DE4" w:rsidRPr="00F95662" w:rsidRDefault="00421DE4" w:rsidP="00B07908">
      <w:pPr>
        <w:pStyle w:val="PargrafodaLista"/>
        <w:numPr>
          <w:ilvl w:val="0"/>
          <w:numId w:val="5"/>
        </w:numPr>
        <w:jc w:val="both"/>
        <w:rPr>
          <w:color w:val="000000" w:themeColor="text1"/>
        </w:rPr>
      </w:pPr>
      <w:proofErr w:type="gramStart"/>
      <w:r w:rsidRPr="00F95662">
        <w:rPr>
          <w:color w:val="000000" w:themeColor="text1"/>
        </w:rPr>
        <w:t>Algumas barreiras arquitetônicas eliminadas em algum prédio público ou privado</w:t>
      </w:r>
      <w:proofErr w:type="gramEnd"/>
      <w:r w:rsidRPr="00F95662">
        <w:rPr>
          <w:color w:val="000000" w:themeColor="text1"/>
        </w:rPr>
        <w:t>;</w:t>
      </w:r>
    </w:p>
    <w:p w:rsidR="00421DE4" w:rsidRPr="00F95662" w:rsidRDefault="00421DE4" w:rsidP="00B07908">
      <w:pPr>
        <w:pStyle w:val="PargrafodaLista"/>
        <w:numPr>
          <w:ilvl w:val="0"/>
          <w:numId w:val="5"/>
        </w:numPr>
        <w:jc w:val="both"/>
        <w:rPr>
          <w:color w:val="000000" w:themeColor="text1"/>
        </w:rPr>
      </w:pPr>
      <w:r w:rsidRPr="00F95662">
        <w:rPr>
          <w:color w:val="000000" w:themeColor="text1"/>
        </w:rPr>
        <w:t xml:space="preserve">Numero insuficiente de ônibus e micro-ônibus acessíveis, que na maioria das vezes </w:t>
      </w:r>
      <w:r w:rsidR="00050111" w:rsidRPr="00F95662">
        <w:rPr>
          <w:color w:val="000000" w:themeColor="text1"/>
        </w:rPr>
        <w:t xml:space="preserve">circula com os elevadores quebrados e motoristas </w:t>
      </w:r>
      <w:r w:rsidR="00303CAC" w:rsidRPr="00F95662">
        <w:rPr>
          <w:color w:val="000000" w:themeColor="text1"/>
        </w:rPr>
        <w:t>e cobradores sem nenhum</w:t>
      </w:r>
      <w:r w:rsidRPr="00F95662">
        <w:rPr>
          <w:color w:val="000000" w:themeColor="text1"/>
        </w:rPr>
        <w:t xml:space="preserve"> treinamento adequado para lidar com os equipamentos destes coletivos;</w:t>
      </w:r>
    </w:p>
    <w:p w:rsidR="00421DE4" w:rsidRPr="00F95662" w:rsidRDefault="00421DE4" w:rsidP="00B07908">
      <w:pPr>
        <w:pStyle w:val="PargrafodaLista"/>
        <w:numPr>
          <w:ilvl w:val="0"/>
          <w:numId w:val="5"/>
        </w:numPr>
        <w:jc w:val="both"/>
        <w:rPr>
          <w:color w:val="000000" w:themeColor="text1"/>
        </w:rPr>
      </w:pPr>
      <w:r w:rsidRPr="00F95662">
        <w:rPr>
          <w:color w:val="000000" w:themeColor="text1"/>
        </w:rPr>
        <w:t>Concessão pelo SUS de cadeiras de rodas e aparelhos ortopédicos de péssima qualidade;</w:t>
      </w:r>
    </w:p>
    <w:p w:rsidR="00421DE4" w:rsidRPr="00F95662" w:rsidRDefault="00421DE4" w:rsidP="00B07908">
      <w:pPr>
        <w:pStyle w:val="PargrafodaLista"/>
        <w:numPr>
          <w:ilvl w:val="0"/>
          <w:numId w:val="5"/>
        </w:numPr>
        <w:jc w:val="both"/>
        <w:rPr>
          <w:color w:val="000000" w:themeColor="text1"/>
        </w:rPr>
      </w:pPr>
      <w:r w:rsidRPr="00F95662">
        <w:rPr>
          <w:color w:val="000000" w:themeColor="text1"/>
        </w:rPr>
        <w:t xml:space="preserve">Uma educação publica que se diz “inclusiva”, mas que na verdade agoniza por falta de recursos financeiros e o descaso de todos os âmbitos de governo </w:t>
      </w:r>
      <w:r w:rsidR="00050111" w:rsidRPr="00F95662">
        <w:rPr>
          <w:color w:val="000000" w:themeColor="text1"/>
        </w:rPr>
        <w:t>por um</w:t>
      </w:r>
      <w:r w:rsidRPr="00F95662">
        <w:rPr>
          <w:color w:val="000000" w:themeColor="text1"/>
        </w:rPr>
        <w:t xml:space="preserve"> tema que deveria na verdade ser uma prioridade; </w:t>
      </w:r>
    </w:p>
    <w:p w:rsidR="00421DE4" w:rsidRDefault="00421DE4" w:rsidP="00B07908">
      <w:pPr>
        <w:pStyle w:val="PargrafodaLista"/>
        <w:numPr>
          <w:ilvl w:val="0"/>
          <w:numId w:val="5"/>
        </w:numPr>
        <w:jc w:val="both"/>
        <w:rPr>
          <w:color w:val="000000" w:themeColor="text1"/>
        </w:rPr>
      </w:pPr>
      <w:r w:rsidRPr="00F95662">
        <w:rPr>
          <w:color w:val="000000" w:themeColor="text1"/>
        </w:rPr>
        <w:t xml:space="preserve">E uma lei de cotas nos postos de trabalho para as Pessoas Com Deficiência que deveria oferecer vagas para os bons trabalhadores Com Deficiência, mas que, por </w:t>
      </w:r>
      <w:r w:rsidR="00050111" w:rsidRPr="00F95662">
        <w:rPr>
          <w:color w:val="000000" w:themeColor="text1"/>
        </w:rPr>
        <w:t>total pré</w:t>
      </w:r>
      <w:r w:rsidRPr="00F95662">
        <w:rPr>
          <w:color w:val="000000" w:themeColor="text1"/>
        </w:rPr>
        <w:t>-</w:t>
      </w:r>
      <w:r w:rsidR="00050111" w:rsidRPr="00F95662">
        <w:rPr>
          <w:color w:val="000000" w:themeColor="text1"/>
        </w:rPr>
        <w:t xml:space="preserve">conceito das grandes empresas, têm beneficiado </w:t>
      </w:r>
      <w:r w:rsidR="00303CAC" w:rsidRPr="00F95662">
        <w:rPr>
          <w:color w:val="000000" w:themeColor="text1"/>
        </w:rPr>
        <w:t>apenas as chamadas</w:t>
      </w:r>
      <w:r w:rsidR="00A61E0D">
        <w:rPr>
          <w:color w:val="000000" w:themeColor="text1"/>
        </w:rPr>
        <w:t xml:space="preserve"> Pessoas com D</w:t>
      </w:r>
      <w:r w:rsidRPr="00F95662">
        <w:rPr>
          <w:color w:val="000000" w:themeColor="text1"/>
        </w:rPr>
        <w:t>eficiência “LEVE”.</w:t>
      </w:r>
    </w:p>
    <w:p w:rsidR="00A61E0D" w:rsidRPr="00F95662" w:rsidRDefault="00A61E0D" w:rsidP="00B07908">
      <w:pPr>
        <w:pStyle w:val="PargrafodaLista"/>
        <w:numPr>
          <w:ilvl w:val="0"/>
          <w:numId w:val="5"/>
        </w:numPr>
        <w:jc w:val="both"/>
        <w:rPr>
          <w:color w:val="000000" w:themeColor="text1"/>
        </w:rPr>
      </w:pPr>
      <w:r>
        <w:rPr>
          <w:color w:val="000000" w:themeColor="text1"/>
        </w:rPr>
        <w:t xml:space="preserve">‘’Reformas’’ </w:t>
      </w:r>
      <w:proofErr w:type="gramStart"/>
      <w:r>
        <w:rPr>
          <w:color w:val="000000" w:themeColor="text1"/>
        </w:rPr>
        <w:t>implementadas</w:t>
      </w:r>
      <w:proofErr w:type="gramEnd"/>
      <w:r>
        <w:rPr>
          <w:color w:val="000000" w:themeColor="text1"/>
        </w:rPr>
        <w:t xml:space="preserve"> por um governo ilegítimo e produtor</w:t>
      </w:r>
      <w:r w:rsidR="007F4855">
        <w:rPr>
          <w:color w:val="000000" w:themeColor="text1"/>
        </w:rPr>
        <w:t xml:space="preserve"> de exclusão, que com essas reformas empurram um enorme contingente de Brasileiras (os) já em alto grau de vulnerabilidade para uma condição de Calamidade Humana, e entre essas Brasileiras (os) estão as Pessoas com Deficiência. </w:t>
      </w:r>
      <w:r>
        <w:rPr>
          <w:color w:val="000000" w:themeColor="text1"/>
        </w:rPr>
        <w:t xml:space="preserve"> </w:t>
      </w:r>
    </w:p>
    <w:p w:rsidR="00421DE4" w:rsidRDefault="00421DE4" w:rsidP="00B07908">
      <w:pPr>
        <w:jc w:val="both"/>
      </w:pPr>
      <w:r>
        <w:t xml:space="preserve">Em suma, aspectos dos Direitos Humanos, do Desenho Universal e </w:t>
      </w:r>
      <w:r w:rsidR="009C23FC">
        <w:t>d</w:t>
      </w:r>
      <w:r w:rsidR="00001A60">
        <w:t>a</w:t>
      </w:r>
      <w:r>
        <w:t xml:space="preserve"> </w:t>
      </w:r>
      <w:r w:rsidR="009C23FC">
        <w:t>a</w:t>
      </w:r>
      <w:r>
        <w:t>cessibilidade</w:t>
      </w:r>
      <w:r w:rsidR="00001A60">
        <w:t xml:space="preserve"> plena</w:t>
      </w:r>
      <w:r>
        <w:t>,</w:t>
      </w:r>
      <w:r w:rsidR="007F4855">
        <w:t xml:space="preserve"> são na atual conjuntura</w:t>
      </w:r>
      <w:r w:rsidR="00001A60">
        <w:t xml:space="preserve"> usurpados de forma aviltante.</w:t>
      </w:r>
    </w:p>
    <w:p w:rsidR="00E738E0" w:rsidRDefault="006E2BB1" w:rsidP="00B07908">
      <w:pPr>
        <w:jc w:val="both"/>
      </w:pPr>
      <w:r>
        <w:t>E para onde vamos</w:t>
      </w:r>
      <w:r w:rsidR="00774DB6">
        <w:t xml:space="preserve"> nós</w:t>
      </w:r>
      <w:r>
        <w:t xml:space="preserve"> após o</w:t>
      </w:r>
      <w:r w:rsidR="007F4855">
        <w:t xml:space="preserve"> inicio do</w:t>
      </w:r>
      <w:r>
        <w:t xml:space="preserve"> Golpe</w:t>
      </w:r>
      <w:r w:rsidR="00774DB6">
        <w:t xml:space="preserve"> e consequente retomada do poder da Direita Brasileira</w:t>
      </w:r>
      <w:r w:rsidR="00E738E0">
        <w:t xml:space="preserve"> e a volta da normalidade das políticas neoliberais</w:t>
      </w:r>
      <w:r w:rsidR="0040193E">
        <w:t xml:space="preserve"> e as reformas em andamento</w:t>
      </w:r>
      <w:r w:rsidR="00774DB6">
        <w:t>? Se os constantes flerte</w:t>
      </w:r>
      <w:r w:rsidR="00E738E0">
        <w:t>s</w:t>
      </w:r>
      <w:r w:rsidR="00774DB6">
        <w:t xml:space="preserve"> do governo PT com essa Direita não foram capazes de segurar à emboscada que estes lhe</w:t>
      </w:r>
      <w:r w:rsidR="00E738E0">
        <w:t>s</w:t>
      </w:r>
      <w:r w:rsidR="00774DB6">
        <w:t xml:space="preserve"> reservavam, </w:t>
      </w:r>
      <w:r w:rsidR="00E738E0">
        <w:t>qual é a tendência natural d</w:t>
      </w:r>
      <w:r w:rsidR="007F4855">
        <w:t>as Políticas de Estado para as Pessoas com D</w:t>
      </w:r>
      <w:r w:rsidR="00E738E0">
        <w:t>eficiência agora</w:t>
      </w:r>
      <w:r w:rsidR="007F4855">
        <w:t xml:space="preserve"> como </w:t>
      </w:r>
      <w:r w:rsidR="00B12B84">
        <w:t>continuidade do golpe, vemos o desmonte dos setores públicos e a</w:t>
      </w:r>
      <w:r w:rsidR="00E738E0">
        <w:t xml:space="preserve"> incessante busca do Estado Mínimo?</w:t>
      </w:r>
    </w:p>
    <w:p w:rsidR="001B28DE" w:rsidRDefault="00FF45D4" w:rsidP="00572139">
      <w:pPr>
        <w:jc w:val="both"/>
      </w:pPr>
      <w:r>
        <w:t xml:space="preserve">O que é concreto, efetivo ataque </w:t>
      </w:r>
      <w:r w:rsidR="00D47038">
        <w:t>após o</w:t>
      </w:r>
      <w:r w:rsidR="00B12B84">
        <w:t xml:space="preserve"> inicio do</w:t>
      </w:r>
      <w:r w:rsidR="00D47038">
        <w:t xml:space="preserve"> golpe que propôs</w:t>
      </w:r>
      <w:r w:rsidR="00975E73">
        <w:t xml:space="preserve"> reformas </w:t>
      </w:r>
      <w:r w:rsidR="00BF345A">
        <w:t>que nos reduzem</w:t>
      </w:r>
      <w:r w:rsidR="00B12B84">
        <w:t xml:space="preserve"> a meros consumidores de quinta categoria</w:t>
      </w:r>
      <w:r w:rsidR="00D47038">
        <w:t xml:space="preserve">, </w:t>
      </w:r>
      <w:r w:rsidR="00BF345A">
        <w:t xml:space="preserve">temos </w:t>
      </w:r>
      <w:r w:rsidR="00460DE7">
        <w:t xml:space="preserve">a questão da previdência social, </w:t>
      </w:r>
      <w:r w:rsidR="00351E62">
        <w:t xml:space="preserve">que </w:t>
      </w:r>
      <w:r w:rsidR="00FB5888">
        <w:t xml:space="preserve">irá impactar profundamente o acesso </w:t>
      </w:r>
      <w:proofErr w:type="gramStart"/>
      <w:r w:rsidR="00FB5888">
        <w:t>à</w:t>
      </w:r>
      <w:proofErr w:type="gramEnd"/>
      <w:r w:rsidR="00FB5888">
        <w:t xml:space="preserve"> toda a população, mas, especificamente para a</w:t>
      </w:r>
      <w:r w:rsidR="00B12B84">
        <w:t>s P</w:t>
      </w:r>
      <w:r w:rsidR="00FB5888">
        <w:t xml:space="preserve">essoa </w:t>
      </w:r>
      <w:r w:rsidR="00B12B84">
        <w:lastRenderedPageBreak/>
        <w:t>com D</w:t>
      </w:r>
      <w:r w:rsidR="00FB5888">
        <w:t>eficiência, ela</w:t>
      </w:r>
      <w:r w:rsidR="00F51B5C">
        <w:t xml:space="preserve"> </w:t>
      </w:r>
      <w:r w:rsidR="00BA7A03">
        <w:t>reduzirá</w:t>
      </w:r>
      <w:r w:rsidR="00F51B5C">
        <w:t xml:space="preserve"> drasticamente </w:t>
      </w:r>
      <w:r w:rsidR="00BA7A03">
        <w:t xml:space="preserve">o </w:t>
      </w:r>
      <w:r w:rsidR="006F3610">
        <w:t>acesso e os benefícios</w:t>
      </w:r>
      <w:r w:rsidR="00C61DF4">
        <w:t xml:space="preserve">, tanto pelo aumento </w:t>
      </w:r>
      <w:r w:rsidR="006F3610">
        <w:t xml:space="preserve">do tempo de contribuição, quanto pela imposição de regras mais duras. </w:t>
      </w:r>
    </w:p>
    <w:p w:rsidR="00F01379" w:rsidRDefault="003A732F" w:rsidP="00572139">
      <w:pPr>
        <w:jc w:val="both"/>
      </w:pPr>
      <w:r>
        <w:t>A refo</w:t>
      </w:r>
      <w:r w:rsidR="00B12B84">
        <w:t>rma trabalhista, com o olhar a Pessoa com D</w:t>
      </w:r>
      <w:r>
        <w:t xml:space="preserve">eficiência, </w:t>
      </w:r>
      <w:r w:rsidR="0042363F">
        <w:t>que flexibiliza</w:t>
      </w:r>
      <w:r w:rsidR="003B3E4D">
        <w:t xml:space="preserve"> a CLT,</w:t>
      </w:r>
      <w:r w:rsidR="0042363F">
        <w:t xml:space="preserve"> </w:t>
      </w:r>
      <w:proofErr w:type="gramStart"/>
      <w:r w:rsidR="0042363F">
        <w:t>afim de</w:t>
      </w:r>
      <w:proofErr w:type="gramEnd"/>
      <w:r w:rsidR="0042363F">
        <w:t xml:space="preserve"> </w:t>
      </w:r>
      <w:r w:rsidR="005761B8">
        <w:t>fragilizá-la</w:t>
      </w:r>
      <w:r w:rsidR="0042363F">
        <w:t>,</w:t>
      </w:r>
      <w:r w:rsidR="003B3E4D">
        <w:t xml:space="preserve"> dificultará ainda mais o nosso acesso </w:t>
      </w:r>
      <w:r w:rsidR="007524F3">
        <w:t xml:space="preserve">ao mercado de trabalho, tão despreparado, ainda, em absorver nossas necessidades. </w:t>
      </w:r>
    </w:p>
    <w:p w:rsidR="00F01379" w:rsidRDefault="00F01379" w:rsidP="00572139">
      <w:pPr>
        <w:jc w:val="both"/>
      </w:pPr>
      <w:r>
        <w:t>Esta forma de se fazer política, que de Estado mínimo não tem nada,</w:t>
      </w:r>
      <w:r w:rsidR="00B12B84">
        <w:t xml:space="preserve"> no sentido de diminuir o poder daqueles que sempre o tiveram,</w:t>
      </w:r>
      <w:r>
        <w:t xml:space="preserve"> pelo contrário, e o que é contraditório ao discurso, um Estado que não mede esforços na busca por proteger o grande capital, salva-lo em detrimento das necessidades coletivas de uma ampla maioria da população, como temos visto com o aumento do rombo fiscal e a MP 783 (Refis). Falamos da concentração de riqueza, algo que não é uma exclusividade brasileira, o que reforça muito a tese da problemática de salvação das empresas detentoras e concentradoras do capital, e poder, sempre minoritárias e que acabam por soterrar as necessidades do interesse coletivo, sobretudo </w:t>
      </w:r>
      <w:proofErr w:type="gramStart"/>
      <w:r>
        <w:t>os nossos</w:t>
      </w:r>
      <w:proofErr w:type="gramEnd"/>
      <w:r>
        <w:t>, minorias, grupos que são historicamente massacrados. Trava-se uma guerra jurídica pela busca de legitimidade nas condutas que usurpam direitos.</w:t>
      </w:r>
    </w:p>
    <w:p w:rsidR="007524F3" w:rsidRDefault="007524F3" w:rsidP="00572139">
      <w:pPr>
        <w:jc w:val="both"/>
      </w:pPr>
    </w:p>
    <w:p w:rsidR="00421DE4" w:rsidRPr="00F95662" w:rsidRDefault="00421DE4" w:rsidP="00F74E15">
      <w:pPr>
        <w:jc w:val="both"/>
        <w:rPr>
          <w:color w:val="000000" w:themeColor="text1"/>
        </w:rPr>
      </w:pPr>
      <w:r w:rsidRPr="00F95662">
        <w:rPr>
          <w:color w:val="000000" w:themeColor="text1"/>
        </w:rPr>
        <w:t>3.  A MULHER COM DEFICIÊNCIA</w:t>
      </w:r>
    </w:p>
    <w:p w:rsidR="00421DE4" w:rsidRDefault="00421DE4" w:rsidP="00B07908">
      <w:pPr>
        <w:jc w:val="both"/>
      </w:pPr>
      <w:r>
        <w:t>Meninas</w:t>
      </w:r>
      <w:r w:rsidR="00B12B84">
        <w:t xml:space="preserve"> </w:t>
      </w:r>
      <w:r>
        <w:t>e</w:t>
      </w:r>
      <w:r w:rsidR="00B12B84">
        <w:t xml:space="preserve"> </w:t>
      </w:r>
      <w:r>
        <w:t>mulheres</w:t>
      </w:r>
      <w:r w:rsidR="00B12B84">
        <w:t xml:space="preserve"> </w:t>
      </w:r>
      <w:r>
        <w:t>com</w:t>
      </w:r>
      <w:r w:rsidR="00B12B84">
        <w:t xml:space="preserve"> </w:t>
      </w:r>
      <w:r>
        <w:t>deficiência</w:t>
      </w:r>
      <w:r w:rsidR="00B12B84">
        <w:t xml:space="preserve"> </w:t>
      </w:r>
      <w:r>
        <w:t>estão</w:t>
      </w:r>
      <w:r w:rsidR="00494B99">
        <w:t xml:space="preserve"> </w:t>
      </w:r>
      <w:r>
        <w:t>sujeitas</w:t>
      </w:r>
      <w:r w:rsidR="00494B99">
        <w:t xml:space="preserve"> </w:t>
      </w:r>
      <w:proofErr w:type="gramStart"/>
      <w:r>
        <w:t>à</w:t>
      </w:r>
      <w:proofErr w:type="gramEnd"/>
      <w:r>
        <w:t xml:space="preserve">  discriminações  múltiplas,  embora, mulheres  com  deficiência  sejam  vítimas  das  mesmas  formas  de  violência  cometidas  contra  as demais  mulheres,  algumas  formas  de  violência  contra  mulheres  com  deficiência  não  têm  sido vistas  como  violência  baseada  no gênero;  isto por  causa  da  intensa  discriminação  baseada  na deficiência. Porém, a incidência de maus-tratos e abuso contra mulheres com deficiência excede de longe aquela que atinge mulheres sem deficiência.</w:t>
      </w:r>
    </w:p>
    <w:p w:rsidR="00421DE4" w:rsidRDefault="00421DE4" w:rsidP="00B07908">
      <w:pPr>
        <w:jc w:val="both"/>
      </w:pPr>
      <w:r>
        <w:t>Além</w:t>
      </w:r>
      <w:proofErr w:type="gramStart"/>
      <w:r>
        <w:t xml:space="preserve">  </w:t>
      </w:r>
      <w:proofErr w:type="gramEnd"/>
      <w:r>
        <w:t>disso,  os  dados  disponíveis,  e  ainda  escassos,  também  mostram  que  o  índice  de violência contra mulheres com deficiência é mais alto do que contra homens com deficiência.</w:t>
      </w:r>
    </w:p>
    <w:p w:rsidR="00421DE4" w:rsidRDefault="00421DE4" w:rsidP="00B07908">
      <w:pPr>
        <w:jc w:val="both"/>
      </w:pPr>
      <w:r>
        <w:t>Em casos de violência sexual, a mulher com deficiência tem menos alternativa para fugir do abuso, levando em conta a sua condição física, intelectual e mental, e</w:t>
      </w:r>
      <w:proofErr w:type="gramStart"/>
      <w:r>
        <w:t xml:space="preserve">  </w:t>
      </w:r>
      <w:proofErr w:type="gramEnd"/>
      <w:r>
        <w:t>de comunicação acessível para denunciar.</w:t>
      </w:r>
    </w:p>
    <w:p w:rsidR="00A076F2" w:rsidRDefault="00421DE4" w:rsidP="00B07908">
      <w:pPr>
        <w:jc w:val="both"/>
      </w:pPr>
      <w:r>
        <w:t>A</w:t>
      </w:r>
      <w:proofErr w:type="gramStart"/>
      <w:r>
        <w:t xml:space="preserve">  </w:t>
      </w:r>
      <w:proofErr w:type="gramEnd"/>
      <w:r>
        <w:t>violência  contra  mulheres  com  deficiência  compartilha  características  comuns  com  a violência contra mulheres em geral, mas possui dimensões singulares também. A violência contra mulheres</w:t>
      </w:r>
      <w:proofErr w:type="gramStart"/>
      <w:r>
        <w:t xml:space="preserve">  </w:t>
      </w:r>
      <w:proofErr w:type="gramEnd"/>
      <w:r>
        <w:t>com  deficiência  é  quase  sempre  um  ato  que  é  perpetrado  contra  o  que  é  percebido como “um ser defeituoso” e é uma demonstração de um tipo socialmente aceitável de poder  e controle sobre o corpo e a mente da mulher.</w:t>
      </w:r>
    </w:p>
    <w:p w:rsidR="008434D2" w:rsidRDefault="008434D2" w:rsidP="00B07908">
      <w:pPr>
        <w:jc w:val="both"/>
      </w:pPr>
    </w:p>
    <w:p w:rsidR="00421DE4" w:rsidRDefault="00421DE4" w:rsidP="00421DE4">
      <w:r>
        <w:t>4.  PSOLISTAS COM DEFICIÊNCIA</w:t>
      </w:r>
    </w:p>
    <w:p w:rsidR="00421DE4" w:rsidRDefault="00421DE4" w:rsidP="00B07908">
      <w:pPr>
        <w:jc w:val="both"/>
      </w:pPr>
      <w:r>
        <w:t xml:space="preserve">Os </w:t>
      </w:r>
      <w:proofErr w:type="spellStart"/>
      <w:r>
        <w:t>Psolistas</w:t>
      </w:r>
      <w:proofErr w:type="spellEnd"/>
      <w:r>
        <w:t xml:space="preserve"> com Deficiência, animados pelo espirito revolucionário e socialista, tomam consciência e se organizam nas tarefas que lhes cabem, que é de contribuir na construção do </w:t>
      </w:r>
      <w:proofErr w:type="spellStart"/>
      <w:r>
        <w:lastRenderedPageBreak/>
        <w:t>Psol</w:t>
      </w:r>
      <w:proofErr w:type="spellEnd"/>
      <w:r>
        <w:t>, um instrumento para a transformação do atual estado de coisas em vista de uma nova ordem social, onde tod</w:t>
      </w:r>
      <w:r w:rsidR="00E76E88">
        <w:t>a</w:t>
      </w:r>
      <w:r>
        <w:t>s e tod</w:t>
      </w:r>
      <w:r w:rsidR="00E76E88">
        <w:t>o</w:t>
      </w:r>
      <w:r>
        <w:t>s possam participar com igualdade de condições.</w:t>
      </w:r>
    </w:p>
    <w:p w:rsidR="00421DE4" w:rsidRPr="007C5C20" w:rsidRDefault="00421DE4" w:rsidP="007C5C20">
      <w:pPr>
        <w:numPr>
          <w:ilvl w:val="0"/>
          <w:numId w:val="11"/>
        </w:numPr>
        <w:jc w:val="both"/>
        <w:rPr>
          <w:b/>
        </w:rPr>
      </w:pPr>
      <w:r w:rsidRPr="007C5C20">
        <w:rPr>
          <w:b/>
        </w:rPr>
        <w:t>Posicionamento:</w:t>
      </w:r>
    </w:p>
    <w:p w:rsidR="00421DE4" w:rsidRDefault="00421DE4" w:rsidP="00B07908">
      <w:pPr>
        <w:jc w:val="both"/>
      </w:pPr>
      <w:r>
        <w:t>Acreditamos e lutamos por:</w:t>
      </w:r>
    </w:p>
    <w:p w:rsidR="00421DE4" w:rsidRDefault="00421DE4" w:rsidP="00E76E88">
      <w:pPr>
        <w:numPr>
          <w:ilvl w:val="0"/>
          <w:numId w:val="7"/>
        </w:numPr>
        <w:jc w:val="both"/>
      </w:pPr>
      <w:r>
        <w:t>Uma educação totalmente inclusiva;</w:t>
      </w:r>
    </w:p>
    <w:p w:rsidR="00421DE4" w:rsidRDefault="00421DE4" w:rsidP="00E76E88">
      <w:pPr>
        <w:numPr>
          <w:ilvl w:val="0"/>
          <w:numId w:val="7"/>
        </w:numPr>
        <w:jc w:val="both"/>
      </w:pPr>
      <w:r>
        <w:t>Por um processo plural no ambiente de</w:t>
      </w:r>
      <w:r w:rsidR="00E76E88">
        <w:t xml:space="preserve"> </w:t>
      </w:r>
      <w:r>
        <w:t>trabalho, visando recrutar a partir da capacidade profissional da pessoa e não da deficiência que ela tenha;</w:t>
      </w:r>
    </w:p>
    <w:p w:rsidR="00421DE4" w:rsidRDefault="00421DE4" w:rsidP="00E76E88">
      <w:pPr>
        <w:numPr>
          <w:ilvl w:val="0"/>
          <w:numId w:val="7"/>
        </w:numPr>
        <w:jc w:val="both"/>
      </w:pPr>
      <w:r>
        <w:t>Por um transporte público dotado dos conceitos do Desenho Universal, e assim, aptos a incluírem pessoas com deficiência e mobilidade reduzida de forma autônoma e segura;</w:t>
      </w:r>
    </w:p>
    <w:p w:rsidR="00421DE4" w:rsidRDefault="00421DE4" w:rsidP="00E76E88">
      <w:pPr>
        <w:numPr>
          <w:ilvl w:val="0"/>
          <w:numId w:val="7"/>
        </w:numPr>
        <w:jc w:val="both"/>
      </w:pPr>
      <w:r>
        <w:t>Por espaços públicos e privados, cumpridores de suas funções sociais, dotados dos conceitos do Desenho Universal, e assim, aptos a receberem pessoas com deficiência e mobilidade reduzida de forma autônoma e segura;</w:t>
      </w:r>
    </w:p>
    <w:p w:rsidR="00421DE4" w:rsidRDefault="00421DE4" w:rsidP="00E76E88">
      <w:pPr>
        <w:numPr>
          <w:ilvl w:val="0"/>
          <w:numId w:val="7"/>
        </w:numPr>
        <w:jc w:val="both"/>
      </w:pPr>
      <w:r>
        <w:t>Pela possibilidade de residências inclusivas, dotadas dos conceitos do Desenho Universal, e assim, aptas a receberem pessoas com deficiência e mobilidade reduzida de forma autônoma e segura;</w:t>
      </w:r>
    </w:p>
    <w:p w:rsidR="00421DE4" w:rsidRDefault="00421DE4" w:rsidP="007C5C20">
      <w:pPr>
        <w:numPr>
          <w:ilvl w:val="0"/>
          <w:numId w:val="7"/>
        </w:numPr>
        <w:jc w:val="both"/>
      </w:pPr>
      <w:r>
        <w:t xml:space="preserve">Propomos que sejam incluídas na execução das </w:t>
      </w:r>
      <w:r w:rsidR="007C5C20">
        <w:t>políticas</w:t>
      </w:r>
      <w:r>
        <w:t xml:space="preserve"> públicas residências inclusivas, contribuindo assim para uma etapa importante na conquista da cidadania da pessoa com deficiência de todo o Brasil;</w:t>
      </w:r>
    </w:p>
    <w:p w:rsidR="00494B99" w:rsidRDefault="00494B99" w:rsidP="007C5C20">
      <w:pPr>
        <w:numPr>
          <w:ilvl w:val="0"/>
          <w:numId w:val="7"/>
        </w:numPr>
        <w:jc w:val="both"/>
      </w:pPr>
      <w:r>
        <w:t xml:space="preserve">Na superação da Democracia Representativa para a Democracia Participativa, ou seja, que as decisões relacionadas </w:t>
      </w:r>
      <w:proofErr w:type="gramStart"/>
      <w:r>
        <w:t>a</w:t>
      </w:r>
      <w:proofErr w:type="gramEnd"/>
      <w:r>
        <w:t xml:space="preserve"> vida da população seja decidida pela própria população organizada. </w:t>
      </w:r>
    </w:p>
    <w:p w:rsidR="00421DE4" w:rsidRPr="00C51009" w:rsidRDefault="00421DE4" w:rsidP="00C51009">
      <w:pPr>
        <w:numPr>
          <w:ilvl w:val="0"/>
          <w:numId w:val="11"/>
        </w:numPr>
        <w:jc w:val="both"/>
        <w:rPr>
          <w:b/>
        </w:rPr>
      </w:pPr>
      <w:r w:rsidRPr="007C5C20">
        <w:rPr>
          <w:b/>
        </w:rPr>
        <w:t>Propo</w:t>
      </w:r>
      <w:r w:rsidR="007C5C20" w:rsidRPr="007C5C20">
        <w:rPr>
          <w:b/>
        </w:rPr>
        <w:t>mos, então:</w:t>
      </w:r>
    </w:p>
    <w:p w:rsidR="00421DE4" w:rsidRDefault="00421DE4" w:rsidP="004D76F6">
      <w:pPr>
        <w:numPr>
          <w:ilvl w:val="0"/>
          <w:numId w:val="13"/>
        </w:numPr>
        <w:jc w:val="both"/>
      </w:pPr>
      <w:r>
        <w:t>Que</w:t>
      </w:r>
      <w:r w:rsidR="00494B99">
        <w:t xml:space="preserve"> </w:t>
      </w:r>
      <w:r>
        <w:t>seja</w:t>
      </w:r>
      <w:r w:rsidR="00494B99">
        <w:t xml:space="preserve"> </w:t>
      </w:r>
      <w:r>
        <w:t>garantida</w:t>
      </w:r>
      <w:r w:rsidR="00494B99">
        <w:t xml:space="preserve"> </w:t>
      </w:r>
      <w:r>
        <w:t>a</w:t>
      </w:r>
      <w:r w:rsidR="00494B99">
        <w:t xml:space="preserve"> </w:t>
      </w:r>
      <w:r>
        <w:t>participação</w:t>
      </w:r>
      <w:r w:rsidR="00494B99">
        <w:t xml:space="preserve"> </w:t>
      </w:r>
      <w:r>
        <w:t>de</w:t>
      </w:r>
      <w:r w:rsidR="00494B99">
        <w:t xml:space="preserve"> </w:t>
      </w:r>
      <w:r>
        <w:t>lutadores</w:t>
      </w:r>
      <w:r w:rsidR="00494B99">
        <w:t xml:space="preserve"> </w:t>
      </w:r>
      <w:r>
        <w:t>e</w:t>
      </w:r>
      <w:r w:rsidR="00494B99">
        <w:t xml:space="preserve"> </w:t>
      </w:r>
      <w:r>
        <w:t>lutadoras</w:t>
      </w:r>
      <w:r w:rsidR="00494B99">
        <w:t xml:space="preserve"> </w:t>
      </w:r>
      <w:r>
        <w:t>com</w:t>
      </w:r>
      <w:r w:rsidR="00494B99">
        <w:t xml:space="preserve"> </w:t>
      </w:r>
      <w:r>
        <w:t>deficiência</w:t>
      </w:r>
      <w:bookmarkStart w:id="0" w:name="_GoBack"/>
      <w:bookmarkEnd w:id="0"/>
      <w:r w:rsidR="00494B99">
        <w:t xml:space="preserve"> </w:t>
      </w:r>
      <w:r>
        <w:t>em espaços de debates e discussões partidárias;</w:t>
      </w:r>
    </w:p>
    <w:p w:rsidR="00421DE4" w:rsidRDefault="00421DE4" w:rsidP="004D76F6">
      <w:pPr>
        <w:numPr>
          <w:ilvl w:val="0"/>
          <w:numId w:val="13"/>
        </w:numPr>
        <w:jc w:val="both"/>
      </w:pPr>
      <w:r>
        <w:t>Que nos coletivos de direção seja recomendável a presença de pessoas com deficiência;</w:t>
      </w:r>
    </w:p>
    <w:p w:rsidR="00421DE4" w:rsidRDefault="00421DE4" w:rsidP="004D76F6">
      <w:pPr>
        <w:numPr>
          <w:ilvl w:val="0"/>
          <w:numId w:val="13"/>
        </w:numPr>
        <w:jc w:val="both"/>
      </w:pPr>
      <w:r>
        <w:t>Que nos Encontros, Convenções, Congressos e Cursos organizados pelo partido, tenham acessibilidade; arquitetônica e de comunicação (Braile e Libras);</w:t>
      </w:r>
    </w:p>
    <w:p w:rsidR="00421DE4" w:rsidRDefault="00421DE4" w:rsidP="004D76F6">
      <w:pPr>
        <w:numPr>
          <w:ilvl w:val="0"/>
          <w:numId w:val="13"/>
        </w:numPr>
        <w:jc w:val="both"/>
      </w:pPr>
      <w:r>
        <w:t>Criação</w:t>
      </w:r>
      <w:proofErr w:type="gramStart"/>
      <w:r>
        <w:t xml:space="preserve">  </w:t>
      </w:r>
      <w:proofErr w:type="gramEnd"/>
      <w:r>
        <w:t xml:space="preserve">de  uma  campanha  de  divulgação  do  Setorial  das  Pessoas  com Deficiência, em todas as instancias de participação do </w:t>
      </w:r>
      <w:proofErr w:type="spellStart"/>
      <w:r>
        <w:t>Psol</w:t>
      </w:r>
      <w:proofErr w:type="spellEnd"/>
      <w:r>
        <w:t xml:space="preserve"> em âmbito Nacional;</w:t>
      </w:r>
    </w:p>
    <w:p w:rsidR="00421DE4" w:rsidRDefault="00421DE4" w:rsidP="004D76F6">
      <w:pPr>
        <w:numPr>
          <w:ilvl w:val="0"/>
          <w:numId w:val="13"/>
        </w:numPr>
        <w:jc w:val="both"/>
      </w:pPr>
      <w:r>
        <w:t xml:space="preserve">Financiamento 10% para a área da saúde e defesa radical do SUS 100% público, estatal e universal, contra qualquer forma de privatização; </w:t>
      </w:r>
    </w:p>
    <w:p w:rsidR="00421DE4" w:rsidRDefault="00421DE4" w:rsidP="004D76F6">
      <w:pPr>
        <w:numPr>
          <w:ilvl w:val="0"/>
          <w:numId w:val="13"/>
        </w:numPr>
        <w:jc w:val="both"/>
      </w:pPr>
      <w:r>
        <w:lastRenderedPageBreak/>
        <w:t xml:space="preserve">Execução de </w:t>
      </w:r>
      <w:r w:rsidR="001B2611">
        <w:t>políticas</w:t>
      </w:r>
      <w:r>
        <w:t xml:space="preserve"> públicas pensando no cuidado da saúde física e psicológica da</w:t>
      </w:r>
      <w:proofErr w:type="gramStart"/>
      <w:r>
        <w:t xml:space="preserve">  </w:t>
      </w:r>
      <w:proofErr w:type="gramEnd"/>
      <w:r>
        <w:t xml:space="preserve">mulher  com  deficiência,  integrado  com  as  </w:t>
      </w:r>
      <w:r w:rsidR="001B2611">
        <w:t>políticas</w:t>
      </w:r>
      <w:r>
        <w:t xml:space="preserve">  de  combate  a  violência física e moral contra qualquer mulher;</w:t>
      </w:r>
    </w:p>
    <w:p w:rsidR="001B2611" w:rsidRPr="00740DC1" w:rsidRDefault="00F95662" w:rsidP="00421DE4">
      <w:pPr>
        <w:numPr>
          <w:ilvl w:val="0"/>
          <w:numId w:val="13"/>
        </w:numPr>
        <w:jc w:val="both"/>
      </w:pPr>
      <w:r>
        <w:t>Efetiva i</w:t>
      </w:r>
      <w:r w:rsidR="00421DE4">
        <w:t>mplantação</w:t>
      </w:r>
      <w:r>
        <w:t>,</w:t>
      </w:r>
      <w:r w:rsidR="00421DE4">
        <w:t xml:space="preserve"> em todo território nacional</w:t>
      </w:r>
      <w:r>
        <w:t>,</w:t>
      </w:r>
      <w:r w:rsidR="00421DE4">
        <w:t xml:space="preserve"> da Lei Brasileira de Inclusã</w:t>
      </w:r>
      <w:r w:rsidR="00D113F4">
        <w:t>o,</w:t>
      </w:r>
      <w:proofErr w:type="gramStart"/>
      <w:r w:rsidR="00D113F4">
        <w:t xml:space="preserve">  </w:t>
      </w:r>
      <w:proofErr w:type="gramEnd"/>
      <w:r w:rsidR="00D113F4">
        <w:t>L13.146/15</w:t>
      </w:r>
      <w:r w:rsidR="00421DE4">
        <w:t>,  pois  só  assim  teremos  a  permanência mínima dos direitos da pessoa com deficiência</w:t>
      </w:r>
      <w:r w:rsidR="00D113F4">
        <w:t xml:space="preserve">, e ampliação do debate </w:t>
      </w:r>
      <w:r w:rsidR="00274008">
        <w:t>nacional das questões da pessoa com deficiência.</w:t>
      </w:r>
    </w:p>
    <w:sectPr w:rsidR="001B2611" w:rsidRPr="00740DC1" w:rsidSect="00503C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5718"/>
    <w:multiLevelType w:val="hybridMultilevel"/>
    <w:tmpl w:val="D1B0ED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2591F4D"/>
    <w:multiLevelType w:val="hybridMultilevel"/>
    <w:tmpl w:val="F886B1F6"/>
    <w:lvl w:ilvl="0" w:tplc="04160015">
      <w:start w:val="1"/>
      <w:numFmt w:val="upp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9AF0E41"/>
    <w:multiLevelType w:val="hybridMultilevel"/>
    <w:tmpl w:val="059ED4F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D27D06"/>
    <w:multiLevelType w:val="hybridMultilevel"/>
    <w:tmpl w:val="5B5895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7B70E4"/>
    <w:multiLevelType w:val="hybridMultilevel"/>
    <w:tmpl w:val="4A1C80FA"/>
    <w:lvl w:ilvl="0" w:tplc="4F20017A">
      <w:start w:val="15"/>
      <w:numFmt w:val="bullet"/>
      <w:lvlText w:val=""/>
      <w:lvlJc w:val="left"/>
      <w:pPr>
        <w:ind w:left="1080" w:hanging="360"/>
      </w:pPr>
      <w:rPr>
        <w:rFonts w:ascii="Calibri" w:eastAsia="Calibri" w:hAnsi="Calibri"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
    <w:nsid w:val="3250763A"/>
    <w:multiLevelType w:val="hybridMultilevel"/>
    <w:tmpl w:val="C51C6826"/>
    <w:lvl w:ilvl="0" w:tplc="04160015">
      <w:start w:val="1"/>
      <w:numFmt w:val="upp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4DB279A5"/>
    <w:multiLevelType w:val="hybridMultilevel"/>
    <w:tmpl w:val="219475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EA961CA"/>
    <w:multiLevelType w:val="hybridMultilevel"/>
    <w:tmpl w:val="EB3855D8"/>
    <w:lvl w:ilvl="0" w:tplc="4F20017A">
      <w:start w:val="15"/>
      <w:numFmt w:val="bullet"/>
      <w:lvlText w:val=""/>
      <w:lvlJc w:val="left"/>
      <w:pPr>
        <w:ind w:left="720" w:hanging="360"/>
      </w:pPr>
      <w:rPr>
        <w:rFonts w:ascii="Calibri" w:eastAsia="Calibri" w:hAnsi="Calibri"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7B62D57"/>
    <w:multiLevelType w:val="hybridMultilevel"/>
    <w:tmpl w:val="1E32B2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7FE0513"/>
    <w:multiLevelType w:val="hybridMultilevel"/>
    <w:tmpl w:val="CB4E1324"/>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627D14A5"/>
    <w:multiLevelType w:val="hybridMultilevel"/>
    <w:tmpl w:val="89AAB7A8"/>
    <w:lvl w:ilvl="0" w:tplc="0416000F">
      <w:start w:val="1"/>
      <w:numFmt w:val="decimal"/>
      <w:lvlText w:val="%1."/>
      <w:lvlJc w:val="left"/>
      <w:pPr>
        <w:ind w:left="108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6E3686A"/>
    <w:multiLevelType w:val="hybridMultilevel"/>
    <w:tmpl w:val="E4D688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8E728A7"/>
    <w:multiLevelType w:val="hybridMultilevel"/>
    <w:tmpl w:val="9CE6D26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nsid w:val="71715607"/>
    <w:multiLevelType w:val="hybridMultilevel"/>
    <w:tmpl w:val="D8105F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1"/>
  </w:num>
  <w:num w:numId="3">
    <w:abstractNumId w:val="7"/>
  </w:num>
  <w:num w:numId="4">
    <w:abstractNumId w:val="4"/>
  </w:num>
  <w:num w:numId="5">
    <w:abstractNumId w:val="12"/>
  </w:num>
  <w:num w:numId="6">
    <w:abstractNumId w:val="10"/>
  </w:num>
  <w:num w:numId="7">
    <w:abstractNumId w:val="1"/>
  </w:num>
  <w:num w:numId="8">
    <w:abstractNumId w:val="0"/>
  </w:num>
  <w:num w:numId="9">
    <w:abstractNumId w:val="6"/>
  </w:num>
  <w:num w:numId="10">
    <w:abstractNumId w:val="9"/>
  </w:num>
  <w:num w:numId="11">
    <w:abstractNumId w:val="8"/>
  </w:num>
  <w:num w:numId="12">
    <w:abstractNumId w:val="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CEA"/>
    <w:rsid w:val="00001A60"/>
    <w:rsid w:val="00017CAD"/>
    <w:rsid w:val="00032E61"/>
    <w:rsid w:val="00050111"/>
    <w:rsid w:val="000F64DB"/>
    <w:rsid w:val="0010241E"/>
    <w:rsid w:val="0011057E"/>
    <w:rsid w:val="001303E5"/>
    <w:rsid w:val="00157754"/>
    <w:rsid w:val="001B2611"/>
    <w:rsid w:val="001B28DE"/>
    <w:rsid w:val="001B4A1F"/>
    <w:rsid w:val="00274008"/>
    <w:rsid w:val="002E4A03"/>
    <w:rsid w:val="002E5FCA"/>
    <w:rsid w:val="00303CAC"/>
    <w:rsid w:val="00313EAC"/>
    <w:rsid w:val="00351658"/>
    <w:rsid w:val="00351E62"/>
    <w:rsid w:val="003A732F"/>
    <w:rsid w:val="003B3E4D"/>
    <w:rsid w:val="0040193E"/>
    <w:rsid w:val="00421DE4"/>
    <w:rsid w:val="0042363F"/>
    <w:rsid w:val="00460DE7"/>
    <w:rsid w:val="00494B99"/>
    <w:rsid w:val="004D088A"/>
    <w:rsid w:val="004D76F6"/>
    <w:rsid w:val="00503CE0"/>
    <w:rsid w:val="005761B8"/>
    <w:rsid w:val="006316C1"/>
    <w:rsid w:val="00646CF4"/>
    <w:rsid w:val="006E2BB1"/>
    <w:rsid w:val="006F3610"/>
    <w:rsid w:val="007331C3"/>
    <w:rsid w:val="00740DC1"/>
    <w:rsid w:val="007524F3"/>
    <w:rsid w:val="007533CA"/>
    <w:rsid w:val="00774DB6"/>
    <w:rsid w:val="007A6BD2"/>
    <w:rsid w:val="007C5C20"/>
    <w:rsid w:val="007F4855"/>
    <w:rsid w:val="008434D2"/>
    <w:rsid w:val="00975E73"/>
    <w:rsid w:val="009C23FC"/>
    <w:rsid w:val="00A076F2"/>
    <w:rsid w:val="00A61E0D"/>
    <w:rsid w:val="00AD7CEA"/>
    <w:rsid w:val="00B07908"/>
    <w:rsid w:val="00B12B84"/>
    <w:rsid w:val="00B34A41"/>
    <w:rsid w:val="00BA7A03"/>
    <w:rsid w:val="00BE031D"/>
    <w:rsid w:val="00BF345A"/>
    <w:rsid w:val="00C10CF8"/>
    <w:rsid w:val="00C264B5"/>
    <w:rsid w:val="00C46294"/>
    <w:rsid w:val="00C51009"/>
    <w:rsid w:val="00C61DF4"/>
    <w:rsid w:val="00C943CE"/>
    <w:rsid w:val="00CD27EA"/>
    <w:rsid w:val="00D113F4"/>
    <w:rsid w:val="00D1758B"/>
    <w:rsid w:val="00D47038"/>
    <w:rsid w:val="00DC2709"/>
    <w:rsid w:val="00DC4842"/>
    <w:rsid w:val="00DE7B0B"/>
    <w:rsid w:val="00DF1F8F"/>
    <w:rsid w:val="00E25B97"/>
    <w:rsid w:val="00E61329"/>
    <w:rsid w:val="00E70700"/>
    <w:rsid w:val="00E738E0"/>
    <w:rsid w:val="00E76E88"/>
    <w:rsid w:val="00EB1719"/>
    <w:rsid w:val="00EF4901"/>
    <w:rsid w:val="00F01379"/>
    <w:rsid w:val="00F51B5C"/>
    <w:rsid w:val="00F62FFF"/>
    <w:rsid w:val="00F74E15"/>
    <w:rsid w:val="00F95662"/>
    <w:rsid w:val="00FB5888"/>
    <w:rsid w:val="00FF45D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E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0D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CE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40D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59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5</Pages>
  <Words>1757</Words>
  <Characters>9494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psolsp</dc:creator>
  <cp:lastModifiedBy>Carlos</cp:lastModifiedBy>
  <cp:revision>3</cp:revision>
  <dcterms:created xsi:type="dcterms:W3CDTF">2017-08-17T15:50:00Z</dcterms:created>
  <dcterms:modified xsi:type="dcterms:W3CDTF">2017-08-17T16:56:00Z</dcterms:modified>
</cp:coreProperties>
</file>